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36" w:rsidRPr="00E42936" w:rsidRDefault="00E42936" w:rsidP="00E42936">
      <w:pPr>
        <w:rPr>
          <w:rFonts w:eastAsia="Times New Roman"/>
          <w:b/>
          <w:sz w:val="28"/>
          <w:szCs w:val="28"/>
        </w:rPr>
      </w:pPr>
      <w:r>
        <w:rPr>
          <w:noProof/>
        </w:rPr>
        <w:drawing>
          <wp:inline distT="0" distB="0" distL="0" distR="0">
            <wp:extent cx="1745955" cy="1382233"/>
            <wp:effectExtent l="19050" t="0" r="6645" b="0"/>
            <wp:docPr id="1" name="Рисунок 1" descr="http://moidetki.com/sites/default/files/wp-content/uploads/2011/01/de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idetki.com/sites/default/files/wp-content/uploads/2011/01/detki.jpg"/>
                    <pic:cNvPicPr>
                      <a:picLocks noChangeAspect="1" noChangeArrowheads="1"/>
                    </pic:cNvPicPr>
                  </pic:nvPicPr>
                  <pic:blipFill>
                    <a:blip r:embed="rId4"/>
                    <a:srcRect/>
                    <a:stretch>
                      <a:fillRect/>
                    </a:stretch>
                  </pic:blipFill>
                  <pic:spPr bwMode="auto">
                    <a:xfrm>
                      <a:off x="0" y="0"/>
                      <a:ext cx="1751592" cy="1386696"/>
                    </a:xfrm>
                    <a:prstGeom prst="rect">
                      <a:avLst/>
                    </a:prstGeom>
                    <a:noFill/>
                    <a:ln w="9525">
                      <a:noFill/>
                      <a:miter lim="800000"/>
                      <a:headEnd/>
                      <a:tailEnd/>
                    </a:ln>
                  </pic:spPr>
                </pic:pic>
              </a:graphicData>
            </a:graphic>
          </wp:inline>
        </w:drawing>
      </w:r>
      <w:r w:rsidRPr="00E42936">
        <w:rPr>
          <w:rFonts w:eastAsia="Times New Roman"/>
          <w:b/>
          <w:sz w:val="28"/>
          <w:szCs w:val="28"/>
        </w:rPr>
        <w:t>Без любви даже нездоровится</w:t>
      </w:r>
    </w:p>
    <w:p w:rsidR="00E42936" w:rsidRPr="00E42936" w:rsidRDefault="00E42936" w:rsidP="00E42936">
      <w:pPr>
        <w:jc w:val="both"/>
        <w:rPr>
          <w:sz w:val="24"/>
          <w:szCs w:val="24"/>
        </w:rPr>
      </w:pPr>
      <w:r w:rsidRPr="00E42936">
        <w:rPr>
          <w:rFonts w:eastAsia="Times New Roman"/>
          <w:sz w:val="24"/>
          <w:szCs w:val="24"/>
        </w:rPr>
        <w:t>Известно, что если младенец растет в окружении людей рав</w:t>
      </w:r>
      <w:r w:rsidRPr="00E42936">
        <w:rPr>
          <w:rFonts w:eastAsia="Times New Roman"/>
          <w:sz w:val="24"/>
          <w:szCs w:val="24"/>
        </w:rPr>
        <w:softHyphen/>
        <w:t>нодушных, не чувствующих любви к нему, он хуже развивается и даже может начать отставать в развитии. Но школьники, вы</w:t>
      </w:r>
      <w:r w:rsidRPr="00E42936">
        <w:rPr>
          <w:rFonts w:eastAsia="Times New Roman"/>
          <w:sz w:val="24"/>
          <w:szCs w:val="24"/>
        </w:rPr>
        <w:softHyphen/>
        <w:t xml:space="preserve">бирая в ходе опроса главные жизненные ценности, конечно, не материнскую любовь имеют в виду. Они имеют в виду любовь «взрослую», юноши к девушке. И все же, подобно младенцам, многие </w:t>
      </w:r>
      <w:r>
        <w:rPr>
          <w:rFonts w:eastAsia="Times New Roman"/>
          <w:sz w:val="24"/>
          <w:szCs w:val="24"/>
        </w:rPr>
        <w:t>юноши</w:t>
      </w:r>
      <w:r w:rsidRPr="00E42936">
        <w:rPr>
          <w:rFonts w:eastAsia="Times New Roman"/>
          <w:sz w:val="24"/>
          <w:szCs w:val="24"/>
        </w:rPr>
        <w:t xml:space="preserve"> и особенно </w:t>
      </w:r>
      <w:r>
        <w:rPr>
          <w:rFonts w:eastAsia="Times New Roman"/>
          <w:sz w:val="24"/>
          <w:szCs w:val="24"/>
        </w:rPr>
        <w:t>девушки</w:t>
      </w:r>
      <w:r w:rsidRPr="00E42936">
        <w:rPr>
          <w:rFonts w:eastAsia="Times New Roman"/>
          <w:sz w:val="24"/>
          <w:szCs w:val="24"/>
        </w:rPr>
        <w:t xml:space="preserve"> буквально заболевают в ожидании любви. При этом возникает масса проблем. Во-первых, если девочка влюбилась в мальчика, то можно ли ей первой предложить </w:t>
      </w:r>
      <w:proofErr w:type="gramStart"/>
      <w:r w:rsidRPr="00E42936">
        <w:rPr>
          <w:rFonts w:eastAsia="Times New Roman"/>
          <w:sz w:val="24"/>
          <w:szCs w:val="24"/>
        </w:rPr>
        <w:t>ему</w:t>
      </w:r>
      <w:proofErr w:type="gramEnd"/>
      <w:r w:rsidRPr="00E42936">
        <w:rPr>
          <w:rFonts w:eastAsia="Times New Roman"/>
          <w:sz w:val="24"/>
          <w:szCs w:val="24"/>
        </w:rPr>
        <w:t xml:space="preserve"> хотя бы дружбу? А вдруг он ее «опозо</w:t>
      </w:r>
      <w:r w:rsidRPr="00E42936">
        <w:rPr>
          <w:rFonts w:eastAsia="Times New Roman"/>
          <w:sz w:val="24"/>
          <w:szCs w:val="24"/>
        </w:rPr>
        <w:softHyphen/>
        <w:t>рит», и все (обратите внимание: опять появляются всесильные ВСЕ) будут над ней смеяться? У мальчиков, между прочим, трудности точно такие же, а переживания иногда бывают и по</w:t>
      </w:r>
      <w:r w:rsidRPr="00E42936">
        <w:rPr>
          <w:rFonts w:eastAsia="Times New Roman"/>
          <w:sz w:val="24"/>
          <w:szCs w:val="24"/>
        </w:rPr>
        <w:softHyphen/>
        <w:t>сильнее, чем у девочек.</w:t>
      </w:r>
    </w:p>
    <w:p w:rsidR="00E42936" w:rsidRPr="00E42936" w:rsidRDefault="00E42936" w:rsidP="00E42936">
      <w:pPr>
        <w:jc w:val="both"/>
        <w:rPr>
          <w:sz w:val="24"/>
          <w:szCs w:val="24"/>
        </w:rPr>
      </w:pPr>
      <w:r w:rsidRPr="00E42936">
        <w:rPr>
          <w:rFonts w:eastAsia="Times New Roman"/>
          <w:sz w:val="24"/>
          <w:szCs w:val="24"/>
        </w:rPr>
        <w:t>Отдельная проблема - как знакомиться. Одни уверяют, что очень неприлично девочке знакомиться с мальчиком на улице, другие добавляют сюда же автобус, трамвай и электричку, объ</w:t>
      </w:r>
      <w:r w:rsidRPr="00E42936">
        <w:rPr>
          <w:rFonts w:eastAsia="Times New Roman"/>
          <w:sz w:val="24"/>
          <w:szCs w:val="24"/>
        </w:rPr>
        <w:softHyphen/>
        <w:t>являя «приличным» знакомство только в гостях у хороших зна</w:t>
      </w:r>
      <w:r w:rsidRPr="00E42936">
        <w:rPr>
          <w:rFonts w:eastAsia="Times New Roman"/>
          <w:sz w:val="24"/>
          <w:szCs w:val="24"/>
        </w:rPr>
        <w:softHyphen/>
        <w:t xml:space="preserve">комых в присутствии его и ее родителей. Однако на практике каждый </w:t>
      </w:r>
      <w:r>
        <w:rPr>
          <w:rFonts w:eastAsia="Times New Roman"/>
          <w:sz w:val="24"/>
          <w:szCs w:val="24"/>
        </w:rPr>
        <w:t>мальчик</w:t>
      </w:r>
      <w:r w:rsidRPr="00E42936">
        <w:rPr>
          <w:rFonts w:eastAsia="Times New Roman"/>
          <w:sz w:val="24"/>
          <w:szCs w:val="24"/>
        </w:rPr>
        <w:t xml:space="preserve"> и </w:t>
      </w:r>
      <w:r>
        <w:rPr>
          <w:rFonts w:eastAsia="Times New Roman"/>
          <w:sz w:val="24"/>
          <w:szCs w:val="24"/>
        </w:rPr>
        <w:t>девочка</w:t>
      </w:r>
      <w:r w:rsidRPr="00E42936">
        <w:rPr>
          <w:rFonts w:eastAsia="Times New Roman"/>
          <w:sz w:val="24"/>
          <w:szCs w:val="24"/>
        </w:rPr>
        <w:t xml:space="preserve"> знакомятся где угодно, когда угод</w:t>
      </w:r>
      <w:r w:rsidRPr="00E42936">
        <w:rPr>
          <w:rFonts w:eastAsia="Times New Roman"/>
          <w:sz w:val="24"/>
          <w:szCs w:val="24"/>
        </w:rPr>
        <w:softHyphen/>
        <w:t>но и с кем угодно, руководствуясь своим чутьем, то есть интуи</w:t>
      </w:r>
      <w:r w:rsidRPr="00E42936">
        <w:rPr>
          <w:rFonts w:eastAsia="Times New Roman"/>
          <w:sz w:val="24"/>
          <w:szCs w:val="24"/>
        </w:rPr>
        <w:softHyphen/>
        <w:t>цией. Четырнадцатилетние люди действительно легко знакомят</w:t>
      </w:r>
      <w:r w:rsidRPr="00E42936">
        <w:rPr>
          <w:rFonts w:eastAsia="Times New Roman"/>
          <w:sz w:val="24"/>
          <w:szCs w:val="24"/>
        </w:rPr>
        <w:softHyphen/>
        <w:t>ся друг с другом, хотя при этом часто страдают от одиночества и затрудняются подойти к тому человеку, который особенно симпатичен. Раньше было легче, поскольку существовали хоть какие-то правила, по которым люди знакомились. Сейчас этим правилам никто не следует. Остается один способ, самый на</w:t>
      </w:r>
      <w:r w:rsidRPr="00E42936">
        <w:rPr>
          <w:rFonts w:eastAsia="Times New Roman"/>
          <w:sz w:val="24"/>
          <w:szCs w:val="24"/>
        </w:rPr>
        <w:softHyphen/>
        <w:t>дежный - использовать искренность. Свою искренность, конеч</w:t>
      </w:r>
      <w:r w:rsidRPr="00E42936">
        <w:rPr>
          <w:rFonts w:eastAsia="Times New Roman"/>
          <w:sz w:val="24"/>
          <w:szCs w:val="24"/>
        </w:rPr>
        <w:softHyphen/>
        <w:t>но, а не чужую.</w:t>
      </w:r>
    </w:p>
    <w:p w:rsidR="00E42936" w:rsidRDefault="00E42936" w:rsidP="00E42936">
      <w:pPr>
        <w:jc w:val="both"/>
        <w:rPr>
          <w:rFonts w:eastAsia="Times New Roman"/>
          <w:sz w:val="24"/>
          <w:szCs w:val="24"/>
        </w:rPr>
      </w:pPr>
      <w:r w:rsidRPr="00E42936">
        <w:rPr>
          <w:rFonts w:eastAsia="Times New Roman"/>
          <w:sz w:val="24"/>
          <w:szCs w:val="24"/>
        </w:rPr>
        <w:t>Очень помогает разобраться в своих чувствах, проверить, любовь ли это, если попробовать заставить себя подойти к Нему или к Ней и предложить что-то конкретное — в кино сходить или просто погулять, не забыв сказать, что этот человек тебе нравит</w:t>
      </w:r>
      <w:r w:rsidRPr="00E42936">
        <w:rPr>
          <w:rFonts w:eastAsia="Times New Roman"/>
          <w:sz w:val="24"/>
          <w:szCs w:val="24"/>
        </w:rPr>
        <w:softHyphen/>
        <w:t>ся. Некоторым это покажется просто невыполнимым. А почему? Если ты боишься, что человек, услышав такое, ославит тебя на весь класс, значит, ты не доверяешь ему. Какая же здесь лю</w:t>
      </w:r>
      <w:r w:rsidRPr="00E42936">
        <w:rPr>
          <w:rFonts w:eastAsia="Times New Roman"/>
          <w:sz w:val="24"/>
          <w:szCs w:val="24"/>
        </w:rPr>
        <w:softHyphen/>
        <w:t>бовь? Если же ты опасаешься того, что ВСЕ, узнав о ваших от</w:t>
      </w:r>
      <w:r w:rsidRPr="00E42936">
        <w:rPr>
          <w:rFonts w:eastAsia="Times New Roman"/>
          <w:sz w:val="24"/>
          <w:szCs w:val="24"/>
        </w:rPr>
        <w:softHyphen/>
        <w:t>ношениях, не одобрят твой выбор, значит, мнение ВСЕХ для тебя важнее твоих чувств. Такие чувства до любви также явно не дотягивают. Не разобравшись, насколько сильна твоя зависимость от мнения окружающих, ты бесконечно долго будешь оставаться человеком, страдающим от якобы неразделенной любви. Любовь, оказывается, действительно связана и со свобо</w:t>
      </w:r>
      <w:r w:rsidRPr="00E42936">
        <w:rPr>
          <w:rFonts w:eastAsia="Times New Roman"/>
          <w:sz w:val="24"/>
          <w:szCs w:val="24"/>
        </w:rPr>
        <w:softHyphen/>
        <w:t>дой, и со здоровьем, во всяком случае - душевным. Но кроме этих трех ценностей в жизни есть и некоторые другие. Ты уже можешь определить их для себя?</w:t>
      </w:r>
    </w:p>
    <w:p w:rsidR="00CB47DE" w:rsidRPr="00BE3F05" w:rsidRDefault="00E42936" w:rsidP="00BE3F05">
      <w:pPr>
        <w:jc w:val="right"/>
        <w:rPr>
          <w:b/>
          <w:sz w:val="24"/>
          <w:szCs w:val="24"/>
        </w:rPr>
      </w:pPr>
      <w:r w:rsidRPr="00E42936">
        <w:rPr>
          <w:rFonts w:eastAsia="Times New Roman"/>
          <w:b/>
          <w:sz w:val="24"/>
          <w:szCs w:val="24"/>
        </w:rPr>
        <w:t xml:space="preserve">Педагог – психолог: </w:t>
      </w:r>
      <w:proofErr w:type="spellStart"/>
      <w:r w:rsidRPr="00E42936">
        <w:rPr>
          <w:rFonts w:eastAsia="Times New Roman"/>
          <w:b/>
          <w:sz w:val="24"/>
          <w:szCs w:val="24"/>
        </w:rPr>
        <w:t>Ремер</w:t>
      </w:r>
      <w:proofErr w:type="spellEnd"/>
      <w:r w:rsidRPr="00E42936">
        <w:rPr>
          <w:rFonts w:eastAsia="Times New Roman"/>
          <w:b/>
          <w:sz w:val="24"/>
          <w:szCs w:val="24"/>
        </w:rPr>
        <w:t xml:space="preserve"> Карина Анатольевна</w:t>
      </w:r>
    </w:p>
    <w:sectPr w:rsidR="00CB47DE" w:rsidRPr="00BE3F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42936"/>
    <w:rsid w:val="00BE3F05"/>
    <w:rsid w:val="00CB47DE"/>
    <w:rsid w:val="00E42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9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29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2014-09-06T15:50:00Z</dcterms:created>
  <dcterms:modified xsi:type="dcterms:W3CDTF">2014-09-06T15:56:00Z</dcterms:modified>
</cp:coreProperties>
</file>